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Anschaffung und Wartung eines RIS (Radiologie Informationssystem)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Vinz 25-2801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Gegenstand dieser Ausschreibung ist ein Radiologie Informationssystem, welches alle "MUSS" Kriterien (siehe Pflichtenheft) erfüllt.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